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ПРОКОПЬЕВСКОГО МУНИЦИПАЛЬНОГО ОКРУГА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8185F">
        <w:rPr>
          <w:rFonts w:ascii="Times New Roman" w:eastAsia="Times New Roman" w:hAnsi="Times New Roman" w:cs="Times New Roman"/>
          <w:sz w:val="28"/>
          <w:szCs w:val="28"/>
        </w:rPr>
        <w:t>25 марта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8185F">
        <w:rPr>
          <w:rFonts w:ascii="Times New Roman" w:eastAsia="Times New Roman" w:hAnsi="Times New Roman" w:cs="Times New Roman"/>
          <w:sz w:val="28"/>
          <w:szCs w:val="28"/>
        </w:rPr>
        <w:t>270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5ADF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94DD5">
        <w:rPr>
          <w:rFonts w:ascii="Times New Roman" w:eastAsia="Times New Roman" w:hAnsi="Times New Roman" w:cs="Times New Roman"/>
          <w:sz w:val="28"/>
          <w:szCs w:val="28"/>
        </w:rPr>
        <w:t>г. Прокопьевск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5ADF" w:rsidRPr="00994DD5" w:rsidRDefault="00DF5ADF" w:rsidP="00DF5A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F5AD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F5ADF">
        <w:rPr>
          <w:rFonts w:ascii="Times New Roman" w:eastAsia="Times New Roman" w:hAnsi="Times New Roman" w:cs="Times New Roman"/>
          <w:b/>
          <w:sz w:val="28"/>
          <w:szCs w:val="28"/>
        </w:rPr>
        <w:t>еречня муниципального имущества муниципального образования Прокопьевский муниципальный округ Кемеровской области - Кузбасса,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DF5ADF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2315A9" w:rsidRDefault="002315A9">
      <w:pPr>
        <w:pStyle w:val="ConsPlusNormal"/>
        <w:ind w:firstLine="540"/>
        <w:jc w:val="both"/>
      </w:pPr>
    </w:p>
    <w:p w:rsidR="00DF5ADF" w:rsidRDefault="002315A9" w:rsidP="00DF5A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A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F5A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5AD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Pr="00DF5AD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Pr="00DF5A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5ADF">
        <w:rPr>
          <w:rFonts w:ascii="Times New Roman" w:hAnsi="Times New Roman" w:cs="Times New Roman"/>
          <w:sz w:val="28"/>
          <w:szCs w:val="28"/>
        </w:rPr>
        <w:t>»</w:t>
      </w:r>
      <w:r w:rsidRPr="00DF5AD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F5ADF">
          <w:rPr>
            <w:rFonts w:ascii="Times New Roman" w:hAnsi="Times New Roman" w:cs="Times New Roman"/>
            <w:sz w:val="28"/>
            <w:szCs w:val="28"/>
          </w:rPr>
          <w:t>частью 4.1 статьи 18</w:t>
        </w:r>
      </w:hyperlink>
      <w:r w:rsidRPr="00DF5A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F5ADF" w:rsidRPr="00DF5ADF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Pr="00DF5AD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Pr="00DF5AD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F5ADF">
        <w:rPr>
          <w:rFonts w:ascii="Times New Roman" w:hAnsi="Times New Roman" w:cs="Times New Roman"/>
          <w:sz w:val="28"/>
          <w:szCs w:val="28"/>
        </w:rPr>
        <w:t>»</w:t>
      </w:r>
      <w:r w:rsidRPr="00DF5AD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DF5A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5ADF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Pr="00DF5ADF">
        <w:rPr>
          <w:rFonts w:ascii="Times New Roman" w:hAnsi="Times New Roman" w:cs="Times New Roman"/>
          <w:sz w:val="28"/>
          <w:szCs w:val="28"/>
        </w:rPr>
        <w:t xml:space="preserve"> 135-ФЗ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Pr="00DF5ADF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F5ADF">
        <w:rPr>
          <w:rFonts w:ascii="Times New Roman" w:hAnsi="Times New Roman" w:cs="Times New Roman"/>
          <w:sz w:val="28"/>
          <w:szCs w:val="28"/>
        </w:rPr>
        <w:t>»</w:t>
      </w:r>
      <w:r w:rsidRPr="00DF5ADF">
        <w:rPr>
          <w:rFonts w:ascii="Times New Roman" w:hAnsi="Times New Roman" w:cs="Times New Roman"/>
          <w:sz w:val="28"/>
          <w:szCs w:val="28"/>
        </w:rPr>
        <w:t xml:space="preserve">, Законом Кемеровской области от 27.12.2007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Pr="00DF5ADF">
        <w:rPr>
          <w:rFonts w:ascii="Times New Roman" w:hAnsi="Times New Roman" w:cs="Times New Roman"/>
          <w:sz w:val="28"/>
          <w:szCs w:val="28"/>
        </w:rPr>
        <w:t xml:space="preserve"> 187-ОЗ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Pr="00DF5AD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</w:t>
      </w:r>
      <w:r w:rsidR="00DF5ADF">
        <w:rPr>
          <w:rFonts w:ascii="Times New Roman" w:hAnsi="Times New Roman" w:cs="Times New Roman"/>
          <w:sz w:val="28"/>
          <w:szCs w:val="28"/>
        </w:rPr>
        <w:t>»</w:t>
      </w:r>
      <w:r w:rsidRPr="00DF5ADF">
        <w:rPr>
          <w:rFonts w:ascii="Times New Roman" w:hAnsi="Times New Roman" w:cs="Times New Roman"/>
          <w:sz w:val="28"/>
          <w:szCs w:val="28"/>
        </w:rPr>
        <w:t xml:space="preserve">, </w:t>
      </w:r>
      <w:r w:rsidR="00DF5ADF">
        <w:rPr>
          <w:rFonts w:ascii="Times New Roman" w:hAnsi="Times New Roman" w:cs="Times New Roman"/>
          <w:sz w:val="28"/>
          <w:szCs w:val="28"/>
        </w:rPr>
        <w:t>з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акон</w:t>
      </w:r>
      <w:r w:rsidR="00DF5ADF">
        <w:rPr>
          <w:rFonts w:ascii="Times New Roman" w:hAnsi="Times New Roman" w:cs="Times New Roman"/>
          <w:sz w:val="28"/>
          <w:szCs w:val="28"/>
        </w:rPr>
        <w:t>ом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Кемеровской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-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Кузбасса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от</w:t>
      </w:r>
      <w:proofErr w:type="gramEnd"/>
      <w:r w:rsidR="00DF5ADF" w:rsidRPr="0012762E">
        <w:rPr>
          <w:rFonts w:ascii="Times New Roman" w:hAnsi="Times New Roman" w:cs="Times New Roman"/>
          <w:sz w:val="28"/>
          <w:szCs w:val="28"/>
        </w:rPr>
        <w:t xml:space="preserve"> 29.05.2020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53-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ОЗ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введении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в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действие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на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Кемеровской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F5ADF">
        <w:rPr>
          <w:rFonts w:ascii="Times New Roman" w:hAnsi="Times New Roman" w:cs="Times New Roman"/>
          <w:sz w:val="28"/>
          <w:szCs w:val="28"/>
        </w:rPr>
        <w:t>-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Кузбасса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специального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налогового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режима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Налог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на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профессиональный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доход</w:t>
      </w:r>
      <w:r w:rsidR="00DF5ADF">
        <w:rPr>
          <w:rFonts w:ascii="Times New Roman" w:hAnsi="Times New Roman" w:cs="Times New Roman"/>
          <w:sz w:val="28"/>
          <w:szCs w:val="28"/>
        </w:rPr>
        <w:t>»»,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D50507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Прокопьевский муниципальный округ Кемеровской области-Кузбасса,</w:t>
      </w:r>
    </w:p>
    <w:p w:rsidR="00DF5ADF" w:rsidRDefault="00DF5ADF" w:rsidP="00DF5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ADF" w:rsidRDefault="00DF5ADF" w:rsidP="00DF5AD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DF5ADF" w:rsidRDefault="00DF5ADF" w:rsidP="00DF5AD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315A9" w:rsidRPr="00DF5ADF" w:rsidRDefault="002315A9" w:rsidP="00DF5A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5AD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6" w:history="1">
        <w:r w:rsidR="00DF5ADF" w:rsidRPr="008F2D11">
          <w:rPr>
            <w:rFonts w:ascii="Times New Roman" w:hAnsi="Times New Roman" w:cs="Times New Roman"/>
            <w:sz w:val="28"/>
            <w:szCs w:val="28"/>
          </w:rPr>
          <w:t>П</w:t>
        </w:r>
        <w:r w:rsidRPr="008F2D11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DF5ADF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DF5ADF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Прокопьевский муниципальный округ Кемеровской области - Кузбасса, свободного от прав третьих лиц (за исключением имущественных </w:t>
      </w:r>
      <w:r w:rsidR="00DF5ADF" w:rsidRPr="00DF5ADF">
        <w:rPr>
          <w:rFonts w:ascii="Times New Roman" w:hAnsi="Times New Roman" w:cs="Times New Roman"/>
          <w:sz w:val="28"/>
          <w:szCs w:val="28"/>
        </w:rPr>
        <w:lastRenderedPageBreak/>
        <w:t>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DF5ADF" w:rsidRPr="00DF5ADF">
        <w:rPr>
          <w:rFonts w:ascii="Times New Roman" w:hAnsi="Times New Roman" w:cs="Times New Roman"/>
          <w:sz w:val="28"/>
          <w:szCs w:val="28"/>
        </w:rPr>
        <w:t xml:space="preserve">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8F2D11">
        <w:rPr>
          <w:rFonts w:ascii="Times New Roman" w:hAnsi="Times New Roman" w:cs="Times New Roman"/>
          <w:sz w:val="28"/>
          <w:szCs w:val="28"/>
        </w:rPr>
        <w:t xml:space="preserve"> </w:t>
      </w:r>
      <w:r w:rsidRPr="00DF5ADF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8F2D11">
        <w:rPr>
          <w:rFonts w:ascii="Times New Roman" w:hAnsi="Times New Roman" w:cs="Times New Roman"/>
          <w:sz w:val="28"/>
          <w:szCs w:val="28"/>
        </w:rPr>
        <w:t>р</w:t>
      </w:r>
      <w:r w:rsidRPr="00DF5ADF">
        <w:rPr>
          <w:rFonts w:ascii="Times New Roman" w:hAnsi="Times New Roman" w:cs="Times New Roman"/>
          <w:sz w:val="28"/>
          <w:szCs w:val="28"/>
        </w:rPr>
        <w:t>ешению.</w:t>
      </w:r>
    </w:p>
    <w:p w:rsidR="002315A9" w:rsidRPr="008F2D11" w:rsidRDefault="002315A9" w:rsidP="008F2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F2D11" w:rsidRPr="008F2D11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народных депутатов Прокопьевского муниципального района от 21.12.2017 № 364 «Об утверждении перечня муниципального имущества Прокопьевского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="008F2D11" w:rsidRPr="008F2D11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8F2D11" w:rsidRDefault="008F2D11" w:rsidP="008F2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1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E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919E9">
        <w:rPr>
          <w:rFonts w:ascii="Times New Roman" w:hAnsi="Times New Roman" w:cs="Times New Roman"/>
          <w:sz w:val="28"/>
          <w:szCs w:val="28"/>
        </w:rPr>
        <w:t xml:space="preserve">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19E9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91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новь».</w:t>
      </w:r>
    </w:p>
    <w:p w:rsidR="008F2D11" w:rsidRPr="008F2D11" w:rsidRDefault="008F2D11" w:rsidP="008F2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D11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8F2D11" w:rsidRPr="008F2D11" w:rsidRDefault="008F2D11" w:rsidP="008F2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D1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F2D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D1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8F2D11" w:rsidRDefault="008F2D11" w:rsidP="008F2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A8185F" w:rsidRPr="007700DE" w:rsidTr="00D66733">
        <w:tc>
          <w:tcPr>
            <w:tcW w:w="4161" w:type="dxa"/>
            <w:shd w:val="clear" w:color="auto" w:fill="auto"/>
          </w:tcPr>
          <w:p w:rsidR="00A8185F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Глава Прокопьевского</w:t>
            </w:r>
          </w:p>
          <w:p w:rsidR="00A8185F" w:rsidRPr="007700DE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700DE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</w:p>
          <w:p w:rsidR="00A8185F" w:rsidRPr="007700DE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A8185F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A8185F" w:rsidRPr="007700DE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Прокопьевского муниципального округа</w:t>
            </w:r>
          </w:p>
          <w:p w:rsidR="00A8185F" w:rsidRPr="007700DE" w:rsidRDefault="00A8185F" w:rsidP="00D6673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6" w:firstLine="284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___________ И.А. Лошманкина</w:t>
            </w:r>
          </w:p>
        </w:tc>
      </w:tr>
    </w:tbl>
    <w:p w:rsidR="00A8185F" w:rsidRDefault="00A8185F" w:rsidP="008F2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85F" w:rsidRPr="00B919E9" w:rsidRDefault="00A8185F" w:rsidP="008F2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F2D11" w:rsidRPr="00B61C01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Приложение к решению</w:t>
      </w:r>
    </w:p>
    <w:p w:rsidR="008F2D11" w:rsidRPr="00B61C01" w:rsidRDefault="008F2D11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B61C0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Совета народных депутатов</w:t>
      </w:r>
    </w:p>
    <w:p w:rsidR="008F2D11" w:rsidRPr="00B61C01" w:rsidRDefault="008F2D11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B61C0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Прокопьевского муниципального округа</w:t>
      </w:r>
    </w:p>
    <w:p w:rsidR="008F2D11" w:rsidRDefault="008F2D11" w:rsidP="008F2D11">
      <w:pPr>
        <w:pStyle w:val="ConsPlusNormal"/>
        <w:ind w:firstLine="540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61C01">
        <w:rPr>
          <w:rFonts w:ascii="Times New Roman" w:hAnsi="Times New Roman" w:cs="Times New Roman"/>
          <w:bCs/>
          <w:kern w:val="28"/>
          <w:sz w:val="24"/>
          <w:szCs w:val="24"/>
        </w:rPr>
        <w:t xml:space="preserve">от </w:t>
      </w:r>
      <w:r w:rsidR="00A8185F">
        <w:rPr>
          <w:rFonts w:ascii="Times New Roman" w:hAnsi="Times New Roman" w:cs="Times New Roman"/>
          <w:bCs/>
          <w:kern w:val="28"/>
          <w:sz w:val="24"/>
          <w:szCs w:val="24"/>
        </w:rPr>
        <w:t>25.03.2021</w:t>
      </w:r>
      <w:r w:rsidRPr="00B61C01">
        <w:rPr>
          <w:rFonts w:ascii="Times New Roman" w:hAnsi="Times New Roman" w:cs="Times New Roman"/>
          <w:bCs/>
          <w:kern w:val="28"/>
          <w:sz w:val="24"/>
          <w:szCs w:val="24"/>
        </w:rPr>
        <w:t xml:space="preserve"> № </w:t>
      </w:r>
      <w:r w:rsidR="00A8185F">
        <w:rPr>
          <w:rFonts w:ascii="Times New Roman" w:hAnsi="Times New Roman" w:cs="Times New Roman"/>
          <w:bCs/>
          <w:kern w:val="28"/>
          <w:sz w:val="24"/>
          <w:szCs w:val="24"/>
        </w:rPr>
        <w:t>270</w:t>
      </w:r>
    </w:p>
    <w:p w:rsidR="00A8185F" w:rsidRDefault="00A8185F" w:rsidP="008F2D11">
      <w:pPr>
        <w:pStyle w:val="ConsPlusNormal"/>
        <w:ind w:firstLine="540"/>
        <w:jc w:val="right"/>
      </w:pPr>
    </w:p>
    <w:p w:rsidR="002315A9" w:rsidRPr="008F2D11" w:rsidRDefault="002315A9" w:rsidP="008F2D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8F2D11">
        <w:rPr>
          <w:rFonts w:ascii="Times New Roman" w:hAnsi="Times New Roman" w:cs="Times New Roman"/>
          <w:sz w:val="28"/>
          <w:szCs w:val="28"/>
        </w:rPr>
        <w:t>ПЕРЕЧЕНЬ</w:t>
      </w:r>
    </w:p>
    <w:p w:rsidR="002315A9" w:rsidRDefault="008F2D11" w:rsidP="008F2D11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F2D1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 муниципального образования Прокопьевский муниципальный округ Кемеровской области - Кузбасса,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</w:t>
      </w:r>
      <w:proofErr w:type="gramEnd"/>
      <w:r w:rsidRPr="008F2D11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8417DA" w:rsidRPr="008F2D11" w:rsidRDefault="008417DA" w:rsidP="008F2D11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7DA" w:rsidRDefault="008417DA" w:rsidP="0084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Недвижимое имущество:</w:t>
      </w:r>
    </w:p>
    <w:p w:rsidR="008417DA" w:rsidRDefault="008417DA" w:rsidP="0084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7"/>
        <w:gridCol w:w="1984"/>
        <w:gridCol w:w="1243"/>
        <w:gridCol w:w="1652"/>
        <w:gridCol w:w="1750"/>
        <w:gridCol w:w="1052"/>
      </w:tblGrid>
      <w:tr w:rsidR="002315A9" w:rsidRPr="000B2312" w:rsidTr="000705EC">
        <w:tc>
          <w:tcPr>
            <w:tcW w:w="1797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43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652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50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052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</w:tr>
      <w:tr w:rsidR="002315A9" w:rsidRPr="000B2312" w:rsidTr="000705EC">
        <w:tc>
          <w:tcPr>
            <w:tcW w:w="1797" w:type="dxa"/>
          </w:tcPr>
          <w:p w:rsidR="002315A9" w:rsidRPr="000B2312" w:rsidRDefault="000B2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5A9" w:rsidRPr="000B2312">
              <w:rPr>
                <w:rFonts w:ascii="Times New Roman" w:hAnsi="Times New Roman" w:cs="Times New Roman"/>
                <w:sz w:val="24"/>
                <w:szCs w:val="24"/>
              </w:rPr>
              <w:t>. Земельный участок</w:t>
            </w:r>
          </w:p>
        </w:tc>
        <w:tc>
          <w:tcPr>
            <w:tcW w:w="1984" w:type="dxa"/>
          </w:tcPr>
          <w:p w:rsidR="002315A9" w:rsidRPr="000B2312" w:rsidRDefault="00231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Прокопьевский район, с. Лучшево</w:t>
            </w:r>
          </w:p>
        </w:tc>
        <w:tc>
          <w:tcPr>
            <w:tcW w:w="1243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652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42:10:0204002:1148</w:t>
            </w:r>
          </w:p>
        </w:tc>
        <w:tc>
          <w:tcPr>
            <w:tcW w:w="1750" w:type="dxa"/>
          </w:tcPr>
          <w:p w:rsidR="002315A9" w:rsidRPr="000B2312" w:rsidRDefault="002315A9" w:rsidP="00070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Под строительство объектов недвижимости</w:t>
            </w:r>
          </w:p>
        </w:tc>
        <w:tc>
          <w:tcPr>
            <w:tcW w:w="1052" w:type="dxa"/>
          </w:tcPr>
          <w:p w:rsidR="002315A9" w:rsidRPr="000B2312" w:rsidRDefault="00231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BA" w:rsidRPr="000B2312" w:rsidTr="000705EC">
        <w:tc>
          <w:tcPr>
            <w:tcW w:w="1797" w:type="dxa"/>
          </w:tcPr>
          <w:p w:rsidR="004D2DBA" w:rsidRPr="000B2312" w:rsidRDefault="004D2DBA" w:rsidP="00C00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4D2DBA" w:rsidRPr="000B2312" w:rsidRDefault="004D2DBA" w:rsidP="00C00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7F9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Прокопьевский муниципальный район, 4700 м на юго-запад </w:t>
            </w:r>
            <w:proofErr w:type="gramStart"/>
            <w:r w:rsidRPr="00BF67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F67F9">
              <w:rPr>
                <w:rFonts w:ascii="Times New Roman" w:hAnsi="Times New Roman" w:cs="Times New Roman"/>
                <w:sz w:val="24"/>
                <w:szCs w:val="24"/>
              </w:rPr>
              <w:t xml:space="preserve"> с. Лучшево</w:t>
            </w:r>
          </w:p>
        </w:tc>
        <w:tc>
          <w:tcPr>
            <w:tcW w:w="1243" w:type="dxa"/>
          </w:tcPr>
          <w:p w:rsidR="004D2DBA" w:rsidRPr="000B2312" w:rsidRDefault="004D2DBA" w:rsidP="00C009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59100</w:t>
            </w:r>
          </w:p>
        </w:tc>
        <w:tc>
          <w:tcPr>
            <w:tcW w:w="1652" w:type="dxa"/>
          </w:tcPr>
          <w:p w:rsidR="004D2DBA" w:rsidRPr="000B2312" w:rsidRDefault="004D2DBA" w:rsidP="00C00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42:10:0205009:1431</w:t>
            </w:r>
          </w:p>
        </w:tc>
        <w:tc>
          <w:tcPr>
            <w:tcW w:w="1750" w:type="dxa"/>
          </w:tcPr>
          <w:p w:rsidR="004D2DBA" w:rsidRPr="000B2312" w:rsidRDefault="004D2DBA" w:rsidP="00C009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1052" w:type="dxa"/>
          </w:tcPr>
          <w:p w:rsidR="004D2DBA" w:rsidRPr="000B2312" w:rsidRDefault="004D2D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BA" w:rsidRPr="000B2312" w:rsidTr="000705EC">
        <w:tc>
          <w:tcPr>
            <w:tcW w:w="1797" w:type="dxa"/>
          </w:tcPr>
          <w:p w:rsidR="004D2DBA" w:rsidRPr="000B2312" w:rsidRDefault="004D2DBA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4D2DBA" w:rsidRPr="000B2312" w:rsidRDefault="004D2DBA" w:rsidP="00136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Прокопьевский муниципальный район, в придорожной полосе 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автодороги </w:t>
            </w:r>
            <w:r w:rsidR="00136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Ленинск-Кузнецкий-Новокузнецк</w:t>
            </w:r>
            <w:r w:rsidR="0013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, 128км.-100м. слева, в северо-восточной части п. Калачево</w:t>
            </w:r>
          </w:p>
        </w:tc>
        <w:tc>
          <w:tcPr>
            <w:tcW w:w="1243" w:type="dxa"/>
          </w:tcPr>
          <w:p w:rsidR="004D2DBA" w:rsidRPr="000B2312" w:rsidRDefault="004D2DBA" w:rsidP="00CD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</w:t>
            </w:r>
          </w:p>
        </w:tc>
        <w:tc>
          <w:tcPr>
            <w:tcW w:w="1652" w:type="dxa"/>
          </w:tcPr>
          <w:p w:rsidR="004D2DBA" w:rsidRPr="000B2312" w:rsidRDefault="004D2DBA" w:rsidP="00A8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42:10:0205010:345</w:t>
            </w:r>
          </w:p>
        </w:tc>
        <w:tc>
          <w:tcPr>
            <w:tcW w:w="1750" w:type="dxa"/>
          </w:tcPr>
          <w:p w:rsidR="004D2DBA" w:rsidRPr="000B2312" w:rsidRDefault="004D2DBA" w:rsidP="00A8185F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объектов общественно-делового значения</w:t>
            </w:r>
            <w:r w:rsidRPr="008417DA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4D2DBA">
              <w:rPr>
                <w:rFonts w:ascii="Times New Roman" w:eastAsia="Times New Roman" w:hAnsi="Times New Roman" w:cs="Times New Roman"/>
                <w:sz w:val="24"/>
                <w:szCs w:val="24"/>
              </w:rPr>
              <w:t>од автосалон</w:t>
            </w:r>
          </w:p>
        </w:tc>
        <w:tc>
          <w:tcPr>
            <w:tcW w:w="1052" w:type="dxa"/>
          </w:tcPr>
          <w:p w:rsidR="004D2DBA" w:rsidRPr="000B2312" w:rsidRDefault="004D2DBA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68" w:rsidRPr="000B2312" w:rsidTr="000705EC">
        <w:tc>
          <w:tcPr>
            <w:tcW w:w="1797" w:type="dxa"/>
          </w:tcPr>
          <w:p w:rsidR="00AA6568" w:rsidRPr="000B2312" w:rsidRDefault="00AA656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AA6568" w:rsidRPr="000B2312" w:rsidRDefault="00AA6568" w:rsidP="00136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р-н Прокопьевский, придорожная полоса автодороги </w:t>
            </w:r>
            <w:r w:rsidR="00136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Л.-Кузнецкий-Прокопьевск-Новокузнецк</w:t>
            </w:r>
            <w:r w:rsidR="00136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, 128 км-400 м (слева) в северо-восточной части п. Калачево</w:t>
            </w:r>
          </w:p>
        </w:tc>
        <w:tc>
          <w:tcPr>
            <w:tcW w:w="1243" w:type="dxa"/>
          </w:tcPr>
          <w:p w:rsidR="00AA6568" w:rsidRPr="000B2312" w:rsidRDefault="00AA6568" w:rsidP="00CD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652" w:type="dxa"/>
          </w:tcPr>
          <w:p w:rsidR="00AA6568" w:rsidRPr="000B2312" w:rsidRDefault="00AA6568" w:rsidP="00A8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42:10:0205010:197</w:t>
            </w:r>
          </w:p>
        </w:tc>
        <w:tc>
          <w:tcPr>
            <w:tcW w:w="1750" w:type="dxa"/>
          </w:tcPr>
          <w:p w:rsidR="00AA6568" w:rsidRPr="000B2312" w:rsidRDefault="00AA6568" w:rsidP="00AA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Для объектов общественно-делового значения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D2DBA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строительство автоцентра</w:t>
            </w:r>
          </w:p>
        </w:tc>
        <w:tc>
          <w:tcPr>
            <w:tcW w:w="1052" w:type="dxa"/>
          </w:tcPr>
          <w:p w:rsidR="00AA6568" w:rsidRPr="000B2312" w:rsidRDefault="00AA656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68" w:rsidRPr="000B2312" w:rsidTr="000705EC">
        <w:tc>
          <w:tcPr>
            <w:tcW w:w="1797" w:type="dxa"/>
          </w:tcPr>
          <w:p w:rsidR="00AA6568" w:rsidRPr="000B2312" w:rsidRDefault="00AA656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AA6568" w:rsidRPr="000B2312" w:rsidRDefault="00AA656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, р-н Прокопьевский, на реке </w:t>
            </w:r>
            <w:proofErr w:type="spellStart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, в р-не с. Калачево</w:t>
            </w:r>
          </w:p>
        </w:tc>
        <w:tc>
          <w:tcPr>
            <w:tcW w:w="1243" w:type="dxa"/>
          </w:tcPr>
          <w:p w:rsidR="00AA6568" w:rsidRPr="000B2312" w:rsidRDefault="00AA6568" w:rsidP="00AA6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8">
              <w:rPr>
                <w:rFonts w:ascii="Times New Roman" w:hAnsi="Times New Roman" w:cs="Times New Roman"/>
                <w:sz w:val="24"/>
                <w:szCs w:val="24"/>
              </w:rPr>
              <w:t>503811</w:t>
            </w:r>
          </w:p>
        </w:tc>
        <w:tc>
          <w:tcPr>
            <w:tcW w:w="1652" w:type="dxa"/>
          </w:tcPr>
          <w:p w:rsidR="00AA6568" w:rsidRPr="000B2312" w:rsidRDefault="00AA6568" w:rsidP="00A8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42:10:0205009:987</w:t>
            </w:r>
          </w:p>
        </w:tc>
        <w:tc>
          <w:tcPr>
            <w:tcW w:w="1750" w:type="dxa"/>
          </w:tcPr>
          <w:p w:rsidR="00AA6568" w:rsidRPr="000B2312" w:rsidRDefault="00AA656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1052" w:type="dxa"/>
          </w:tcPr>
          <w:p w:rsidR="00AA6568" w:rsidRPr="000B2312" w:rsidRDefault="00AA656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68" w:rsidRPr="000B2312" w:rsidTr="000705EC">
        <w:tc>
          <w:tcPr>
            <w:tcW w:w="1797" w:type="dxa"/>
          </w:tcPr>
          <w:p w:rsidR="00AA6568" w:rsidRPr="000B2312" w:rsidRDefault="00AA656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AA6568" w:rsidRPr="00AA6568" w:rsidRDefault="00AA6568" w:rsidP="0013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Прокопьевский муниципальный район, 1400 м от поста весового контроля в направлении г. Междуреченска до перекрестка автодороги: п. Калачево (слева) + 100 метров в направлении насосной станции </w:t>
            </w:r>
            <w:r w:rsidR="00136B7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A656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и рекультивация земель</w:t>
            </w:r>
            <w:r w:rsidR="00136B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6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(справа) на территории Калачевского сельского поселения</w:t>
            </w:r>
          </w:p>
        </w:tc>
        <w:tc>
          <w:tcPr>
            <w:tcW w:w="1243" w:type="dxa"/>
          </w:tcPr>
          <w:p w:rsidR="00AA6568" w:rsidRPr="000B2312" w:rsidRDefault="00AA6568" w:rsidP="00CD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1652" w:type="dxa"/>
          </w:tcPr>
          <w:p w:rsidR="00AA6568" w:rsidRPr="000B2312" w:rsidRDefault="00AA6568" w:rsidP="00A8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42:10:0205009:1433</w:t>
            </w:r>
          </w:p>
        </w:tc>
        <w:tc>
          <w:tcPr>
            <w:tcW w:w="1750" w:type="dxa"/>
          </w:tcPr>
          <w:p w:rsidR="00AA6568" w:rsidRPr="000B2312" w:rsidRDefault="00AA656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для строительства придорожного кафе "Русский лес" (блинная)</w:t>
            </w:r>
          </w:p>
        </w:tc>
        <w:tc>
          <w:tcPr>
            <w:tcW w:w="1052" w:type="dxa"/>
          </w:tcPr>
          <w:p w:rsidR="00AA6568" w:rsidRPr="000B2312" w:rsidRDefault="00AA656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C8" w:rsidRPr="000B2312" w:rsidTr="000705EC">
        <w:tc>
          <w:tcPr>
            <w:tcW w:w="1797" w:type="dxa"/>
          </w:tcPr>
          <w:p w:rsidR="000D32C8" w:rsidRPr="000B2312" w:rsidRDefault="000D32C8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0D32C8" w:rsidRPr="00AA6568" w:rsidRDefault="00CD2BD0" w:rsidP="00CD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Кемеровская область, Прокопьевский муниципальный район, 600 м на северо-восток от п. </w:t>
            </w:r>
            <w:proofErr w:type="spellStart"/>
            <w:r w:rsidRPr="00CD2BD0">
              <w:rPr>
                <w:rFonts w:ascii="Times New Roman" w:eastAsia="Times New Roman" w:hAnsi="Times New Roman" w:cs="Times New Roman"/>
                <w:sz w:val="24"/>
                <w:szCs w:val="24"/>
              </w:rPr>
              <w:t>Егултыс</w:t>
            </w:r>
            <w:proofErr w:type="spellEnd"/>
          </w:p>
        </w:tc>
        <w:tc>
          <w:tcPr>
            <w:tcW w:w="1243" w:type="dxa"/>
          </w:tcPr>
          <w:p w:rsidR="000D32C8" w:rsidRPr="00CD2BD0" w:rsidRDefault="00CD2BD0" w:rsidP="00CD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D0">
              <w:rPr>
                <w:rFonts w:ascii="Times New Roman" w:eastAsia="Times New Roman" w:hAnsi="Times New Roman" w:cs="Times New Roman"/>
                <w:sz w:val="24"/>
                <w:szCs w:val="24"/>
              </w:rPr>
              <w:t>35900</w:t>
            </w:r>
          </w:p>
        </w:tc>
        <w:tc>
          <w:tcPr>
            <w:tcW w:w="1652" w:type="dxa"/>
          </w:tcPr>
          <w:p w:rsidR="000D32C8" w:rsidRPr="00CD2BD0" w:rsidRDefault="00CD2BD0" w:rsidP="00CD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D0">
              <w:rPr>
                <w:rFonts w:ascii="Times New Roman" w:eastAsia="Times New Roman" w:hAnsi="Times New Roman" w:cs="Times New Roman"/>
                <w:sz w:val="24"/>
                <w:szCs w:val="24"/>
              </w:rPr>
              <w:t>42:10:0201004:248</w:t>
            </w:r>
          </w:p>
        </w:tc>
        <w:tc>
          <w:tcPr>
            <w:tcW w:w="1750" w:type="dxa"/>
          </w:tcPr>
          <w:p w:rsidR="000D32C8" w:rsidRPr="00CD2BD0" w:rsidRDefault="00CD2BD0" w:rsidP="00CD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сельскохозяйственного назначения</w:t>
            </w:r>
          </w:p>
        </w:tc>
        <w:tc>
          <w:tcPr>
            <w:tcW w:w="1052" w:type="dxa"/>
          </w:tcPr>
          <w:p w:rsidR="000D32C8" w:rsidRPr="00CD2BD0" w:rsidRDefault="000D32C8" w:rsidP="00CD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2C8" w:rsidRPr="000B2312" w:rsidTr="000705EC">
        <w:tc>
          <w:tcPr>
            <w:tcW w:w="1797" w:type="dxa"/>
          </w:tcPr>
          <w:p w:rsidR="000D32C8" w:rsidRPr="000B2312" w:rsidRDefault="000D32C8" w:rsidP="00C92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. Нежилое здание </w:t>
            </w:r>
          </w:p>
        </w:tc>
        <w:tc>
          <w:tcPr>
            <w:tcW w:w="1984" w:type="dxa"/>
          </w:tcPr>
          <w:p w:rsidR="000D32C8" w:rsidRPr="000B2312" w:rsidRDefault="000D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Прокопьевский район, п. </w:t>
            </w:r>
            <w:proofErr w:type="spellStart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Ускатский</w:t>
            </w:r>
            <w:proofErr w:type="spellEnd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22, пом. 1п</w:t>
            </w:r>
          </w:p>
        </w:tc>
        <w:tc>
          <w:tcPr>
            <w:tcW w:w="1243" w:type="dxa"/>
          </w:tcPr>
          <w:p w:rsidR="000D32C8" w:rsidRPr="000B2312" w:rsidRDefault="000D3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652" w:type="dxa"/>
          </w:tcPr>
          <w:p w:rsidR="000D32C8" w:rsidRPr="000B2312" w:rsidRDefault="000D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42:10:0109003:194</w:t>
            </w:r>
          </w:p>
        </w:tc>
        <w:tc>
          <w:tcPr>
            <w:tcW w:w="1750" w:type="dxa"/>
          </w:tcPr>
          <w:p w:rsidR="000D32C8" w:rsidRPr="000B2312" w:rsidRDefault="000D3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D32C8" w:rsidRPr="000B2312" w:rsidRDefault="000D3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</w:tbl>
    <w:p w:rsidR="002315A9" w:rsidRDefault="002315A9">
      <w:pPr>
        <w:pStyle w:val="ConsPlusNormal"/>
        <w:ind w:firstLine="540"/>
        <w:jc w:val="both"/>
      </w:pPr>
    </w:p>
    <w:p w:rsidR="002832B1" w:rsidRDefault="002832B1" w:rsidP="0028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Движимое имущество:</w:t>
      </w:r>
    </w:p>
    <w:p w:rsidR="002315A9" w:rsidRPr="000B2312" w:rsidRDefault="0023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04"/>
        <w:gridCol w:w="2615"/>
        <w:gridCol w:w="1560"/>
      </w:tblGrid>
      <w:tr w:rsidR="002315A9" w:rsidRPr="000B2312" w:rsidTr="00A90CEA">
        <w:tc>
          <w:tcPr>
            <w:tcW w:w="2381" w:type="dxa"/>
          </w:tcPr>
          <w:p w:rsidR="002315A9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B2312" w:rsidRPr="000B2312" w:rsidRDefault="000B2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004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</w:t>
            </w:r>
          </w:p>
        </w:tc>
        <w:tc>
          <w:tcPr>
            <w:tcW w:w="2615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Марка (модель)</w:t>
            </w:r>
          </w:p>
        </w:tc>
        <w:tc>
          <w:tcPr>
            <w:tcW w:w="1560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2315A9" w:rsidRPr="000B2312" w:rsidTr="00A90CEA">
        <w:tc>
          <w:tcPr>
            <w:tcW w:w="2381" w:type="dxa"/>
          </w:tcPr>
          <w:p w:rsidR="002315A9" w:rsidRPr="000B2312" w:rsidRDefault="00841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5A9" w:rsidRPr="000B2312">
              <w:rPr>
                <w:rFonts w:ascii="Times New Roman" w:hAnsi="Times New Roman" w:cs="Times New Roman"/>
                <w:sz w:val="24"/>
                <w:szCs w:val="24"/>
              </w:rPr>
              <w:t>. Трактор К-744Р</w:t>
            </w:r>
          </w:p>
        </w:tc>
        <w:tc>
          <w:tcPr>
            <w:tcW w:w="3004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42 КХ 0078</w:t>
            </w:r>
          </w:p>
        </w:tc>
        <w:tc>
          <w:tcPr>
            <w:tcW w:w="2615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Трактор К-744Р</w:t>
            </w:r>
          </w:p>
        </w:tc>
        <w:tc>
          <w:tcPr>
            <w:tcW w:w="1560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</w:tbl>
    <w:p w:rsidR="002315A9" w:rsidRDefault="002315A9">
      <w:pPr>
        <w:pStyle w:val="ConsPlusNormal"/>
        <w:ind w:firstLine="540"/>
        <w:jc w:val="both"/>
      </w:pPr>
    </w:p>
    <w:p w:rsidR="002315A9" w:rsidRDefault="002315A9" w:rsidP="000B23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2312">
        <w:rPr>
          <w:rFonts w:ascii="Times New Roman" w:hAnsi="Times New Roman" w:cs="Times New Roman"/>
          <w:sz w:val="28"/>
          <w:szCs w:val="28"/>
        </w:rPr>
        <w:t>Председатель</w:t>
      </w:r>
      <w:r w:rsidR="000B2312">
        <w:rPr>
          <w:rFonts w:ascii="Times New Roman" w:hAnsi="Times New Roman" w:cs="Times New Roman"/>
          <w:sz w:val="28"/>
          <w:szCs w:val="28"/>
        </w:rPr>
        <w:t xml:space="preserve"> </w:t>
      </w:r>
      <w:r w:rsidRPr="000B2312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315A9" w:rsidRPr="000B2312" w:rsidRDefault="002315A9" w:rsidP="000B23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231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0B2312">
        <w:rPr>
          <w:rFonts w:ascii="Times New Roman" w:hAnsi="Times New Roman" w:cs="Times New Roman"/>
          <w:sz w:val="28"/>
          <w:szCs w:val="28"/>
        </w:rPr>
        <w:t xml:space="preserve">округа                             </w:t>
      </w:r>
      <w:r w:rsidR="00A8185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B2312">
        <w:rPr>
          <w:rFonts w:ascii="Times New Roman" w:hAnsi="Times New Roman" w:cs="Times New Roman"/>
          <w:sz w:val="28"/>
          <w:szCs w:val="28"/>
        </w:rPr>
        <w:t xml:space="preserve">  И.А. Лошманкина</w:t>
      </w:r>
    </w:p>
    <w:sectPr w:rsidR="002315A9" w:rsidRPr="000B2312" w:rsidSect="006001C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9"/>
    <w:rsid w:val="000705EC"/>
    <w:rsid w:val="000B2312"/>
    <w:rsid w:val="000D32C8"/>
    <w:rsid w:val="00136B76"/>
    <w:rsid w:val="00180914"/>
    <w:rsid w:val="002315A9"/>
    <w:rsid w:val="002832B1"/>
    <w:rsid w:val="0044341D"/>
    <w:rsid w:val="004D2DBA"/>
    <w:rsid w:val="008417DA"/>
    <w:rsid w:val="008F2D11"/>
    <w:rsid w:val="00A8185F"/>
    <w:rsid w:val="00A90CEA"/>
    <w:rsid w:val="00AA6568"/>
    <w:rsid w:val="00BF67F9"/>
    <w:rsid w:val="00C01AD5"/>
    <w:rsid w:val="00C923AF"/>
    <w:rsid w:val="00CD2BD0"/>
    <w:rsid w:val="00D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5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D1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2D11"/>
    <w:rPr>
      <w:rFonts w:eastAsiaTheme="minorEastAsia" w:cs="Times New Roman"/>
      <w:sz w:val="24"/>
      <w:szCs w:val="24"/>
    </w:rPr>
  </w:style>
  <w:style w:type="table" w:styleId="a5">
    <w:name w:val="Table Grid"/>
    <w:basedOn w:val="a1"/>
    <w:uiPriority w:val="59"/>
    <w:rsid w:val="00C9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923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92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41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5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D1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2D11"/>
    <w:rPr>
      <w:rFonts w:eastAsiaTheme="minorEastAsia" w:cs="Times New Roman"/>
      <w:sz w:val="24"/>
      <w:szCs w:val="24"/>
    </w:rPr>
  </w:style>
  <w:style w:type="table" w:styleId="a5">
    <w:name w:val="Table Grid"/>
    <w:basedOn w:val="a1"/>
    <w:uiPriority w:val="59"/>
    <w:rsid w:val="00C9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923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92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4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454B99145F51650C9DACDA5A31F5BFADAA2F8082AE5AEA5D2DD3F805F02A6B461D67C7C60E56A2AA0578B55l4d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5454B99145F51650C9DACDA5A31F5BFAD0A0F90D25E5AEA5D2DD3F805F02A6A6618E707D65F96D2AB501DA13129F65912AE7E098DDB96Dl0d4K" TargetMode="External"/><Relationship Id="rId5" Type="http://schemas.openxmlformats.org/officeDocument/2006/relationships/hyperlink" Target="consultantplus://offline/ref=F95454B99145F51650C9DACDA5A31F5BFAD0A4FC0A22E5AEA5D2DD3F805F02A6B461D67C7C60E56A2AA0578B55l4d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SOVET2</cp:lastModifiedBy>
  <cp:revision>11</cp:revision>
  <dcterms:created xsi:type="dcterms:W3CDTF">2021-03-15T10:29:00Z</dcterms:created>
  <dcterms:modified xsi:type="dcterms:W3CDTF">2021-04-01T01:23:00Z</dcterms:modified>
</cp:coreProperties>
</file>